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24BDF" w:rsidRPr="00424BDF">
        <w:rPr>
          <w:rFonts w:ascii="Arial" w:hAnsi="Arial" w:cs="Arial"/>
          <w:b/>
          <w:sz w:val="24"/>
          <w:szCs w:val="24"/>
        </w:rPr>
        <w:t>RP-190293</w:t>
      </w:r>
      <w:bookmarkStart w:id="0" w:name="_GoBack"/>
      <w:bookmarkEnd w:id="0"/>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07F9">
        <w:rPr>
          <w:rFonts w:ascii="Arial" w:hAnsi="Arial" w:cs="Arial"/>
          <w:lang w:eastAsia="ja-JP"/>
        </w:rPr>
        <w:t>9</w:t>
      </w:r>
      <w:r w:rsidR="000E69B3" w:rsidRPr="00CD5540">
        <w:rPr>
          <w:rFonts w:ascii="Arial" w:hAnsi="Arial" w:cs="Arial"/>
          <w:lang w:eastAsia="ja-JP"/>
        </w:rPr>
        <w:t>.</w:t>
      </w:r>
      <w:r w:rsidR="005807F9">
        <w:rPr>
          <w:rFonts w:ascii="Arial" w:hAnsi="Arial" w:cs="Arial"/>
          <w:lang w:eastAsia="ja-JP"/>
        </w:rPr>
        <w:t>5</w:t>
      </w:r>
      <w:r w:rsidR="000E69B3" w:rsidRPr="00CD5540">
        <w:rPr>
          <w:rFonts w:ascii="Arial" w:hAnsi="Arial" w:cs="Arial"/>
          <w:lang w:eastAsia="ja-JP"/>
        </w:rPr>
        <w:t>.</w:t>
      </w:r>
      <w:r w:rsidR="005807F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rsidTr="00871653">
        <w:tc>
          <w:tcPr>
            <w:tcW w:w="2436" w:type="dxa"/>
            <w:shd w:val="clear" w:color="auto" w:fill="auto"/>
          </w:tcPr>
          <w:p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rsidR="00593315" w:rsidRPr="00CD5540" w:rsidRDefault="00593315" w:rsidP="001A248F">
            <w:pPr>
              <w:tabs>
                <w:tab w:val="left" w:pos="567"/>
              </w:tabs>
              <w:spacing w:after="0"/>
              <w:rPr>
                <w:rFonts w:ascii="Arial" w:hAnsi="Arial" w:cs="Arial"/>
              </w:rPr>
            </w:pPr>
          </w:p>
        </w:tc>
      </w:tr>
      <w:tr w:rsidR="00CD5540" w:rsidRPr="00CD5540" w:rsidTr="00871653">
        <w:tc>
          <w:tcPr>
            <w:tcW w:w="2436" w:type="dxa"/>
            <w:shd w:val="clear" w:color="auto" w:fill="auto"/>
          </w:tcPr>
          <w:p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D5540" w:rsidTr="00871653">
        <w:tc>
          <w:tcPr>
            <w:tcW w:w="2436" w:type="dxa"/>
          </w:tcPr>
          <w:p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rsidR="0036248C" w:rsidRPr="00CD5540" w:rsidRDefault="005807F9" w:rsidP="008836AC">
            <w:pPr>
              <w:tabs>
                <w:tab w:val="left" w:pos="567"/>
              </w:tabs>
              <w:spacing w:after="0"/>
              <w:rPr>
                <w:rFonts w:ascii="Arial" w:hAnsi="Arial" w:cs="Arial"/>
              </w:rPr>
            </w:pPr>
            <w:r w:rsidRPr="005807F9">
              <w:rPr>
                <w:rFonts w:ascii="Arial" w:hAnsi="Arial" w:cs="Arial"/>
              </w:rPr>
              <w:t>DC_R16_4BLTE_1BNR_5DL2UL</w:t>
            </w:r>
          </w:p>
        </w:tc>
      </w:tr>
      <w:tr w:rsidR="00CD5540" w:rsidRPr="00CD5540" w:rsidTr="00871653">
        <w:tc>
          <w:tcPr>
            <w:tcW w:w="2436" w:type="dxa"/>
          </w:tcPr>
          <w:p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rsidR="0036248C" w:rsidRPr="00CD5540" w:rsidRDefault="005807F9" w:rsidP="008836AC">
            <w:pPr>
              <w:tabs>
                <w:tab w:val="left" w:pos="567"/>
              </w:tabs>
              <w:spacing w:after="0"/>
              <w:rPr>
                <w:rFonts w:ascii="Arial" w:hAnsi="Arial" w:cs="Arial"/>
                <w:lang w:eastAsia="ja-JP"/>
              </w:rPr>
            </w:pPr>
            <w:r w:rsidRPr="005807F9">
              <w:rPr>
                <w:rFonts w:ascii="Arial" w:hAnsi="Arial" w:cs="Arial"/>
              </w:rPr>
              <w:t>800069</w:t>
            </w:r>
          </w:p>
        </w:tc>
      </w:tr>
      <w:tr w:rsidR="00CD5540" w:rsidRPr="00CD5540" w:rsidTr="00871653">
        <w:tc>
          <w:tcPr>
            <w:tcW w:w="2436" w:type="dxa"/>
          </w:tcPr>
          <w:p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rsidR="00B6300F" w:rsidRPr="00CD5540" w:rsidRDefault="007E50E9" w:rsidP="008836AC">
            <w:pPr>
              <w:tabs>
                <w:tab w:val="left" w:pos="567"/>
              </w:tabs>
              <w:spacing w:after="0"/>
              <w:rPr>
                <w:rFonts w:ascii="Arial" w:hAnsi="Arial" w:cs="Arial"/>
                <w:lang w:eastAsia="ja-JP"/>
              </w:rPr>
            </w:pPr>
            <w:r w:rsidRPr="00CD5540">
              <w:rPr>
                <w:rFonts w:ascii="Arial" w:hAnsi="Arial" w:cs="Arial"/>
                <w:lang w:eastAsia="ja-JP"/>
              </w:rPr>
              <w:t>RP-182</w:t>
            </w:r>
            <w:r w:rsidR="005807F9">
              <w:rPr>
                <w:rFonts w:ascii="Arial" w:hAnsi="Arial" w:cs="Arial"/>
                <w:lang w:eastAsia="ja-JP"/>
              </w:rPr>
              <w:t>534</w:t>
            </w:r>
          </w:p>
        </w:tc>
      </w:tr>
      <w:tr w:rsidR="00CD5540" w:rsidRPr="00CD5540" w:rsidTr="00871653">
        <w:tc>
          <w:tcPr>
            <w:tcW w:w="2436" w:type="dxa"/>
          </w:tcPr>
          <w:p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w:t>
            </w:r>
            <w:proofErr w:type="spellStart"/>
            <w:r w:rsidRPr="00CD5540">
              <w:rPr>
                <w:rFonts w:ascii="Arial" w:hAnsi="Arial" w:cs="Arial"/>
                <w:lang w:eastAsia="ja-JP"/>
              </w:rPr>
              <w:t>yyyy</w:t>
            </w:r>
            <w:proofErr w:type="spellEnd"/>
          </w:p>
        </w:tc>
        <w:tc>
          <w:tcPr>
            <w:tcW w:w="1842" w:type="dxa"/>
          </w:tcPr>
          <w:p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5807F9">
              <w:rPr>
                <w:rFonts w:ascii="Arial" w:hAnsi="Arial" w:cs="Arial"/>
                <w:lang w:eastAsia="ja-JP"/>
              </w:rPr>
              <w:t>12</w:t>
            </w:r>
            <w:r w:rsidRPr="00CD5540">
              <w:rPr>
                <w:rFonts w:ascii="Arial" w:hAnsi="Arial" w:cs="Arial"/>
                <w:lang w:eastAsia="ja-JP"/>
              </w:rPr>
              <w:t>/</w:t>
            </w:r>
            <w:r w:rsidR="007E50E9" w:rsidRPr="00CD5540">
              <w:rPr>
                <w:rFonts w:ascii="Arial" w:hAnsi="Arial" w:cs="Arial"/>
                <w:lang w:eastAsia="ja-JP"/>
              </w:rPr>
              <w:t>2019</w:t>
            </w:r>
          </w:p>
        </w:tc>
        <w:tc>
          <w:tcPr>
            <w:tcW w:w="2268" w:type="dxa"/>
          </w:tcPr>
          <w:p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5807F9">
              <w:rPr>
                <w:rFonts w:ascii="Arial" w:hAnsi="Arial" w:cs="Arial"/>
                <w:lang w:eastAsia="ja-JP"/>
              </w:rPr>
              <w:t>12</w:t>
            </w:r>
            <w:r w:rsidR="007E50E9" w:rsidRPr="00CD5540">
              <w:rPr>
                <w:rFonts w:ascii="Arial" w:hAnsi="Arial" w:cs="Arial"/>
                <w:lang w:eastAsia="ja-JP"/>
              </w:rPr>
              <w:t>/2019</w:t>
            </w:r>
          </w:p>
        </w:tc>
        <w:tc>
          <w:tcPr>
            <w:tcW w:w="1694" w:type="dxa"/>
            <w:gridSpan w:val="2"/>
          </w:tcPr>
          <w:p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rsidTr="00871653">
        <w:tc>
          <w:tcPr>
            <w:tcW w:w="2436" w:type="dxa"/>
          </w:tcPr>
          <w:p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rsidR="00871653" w:rsidRPr="00CD5540" w:rsidRDefault="007E50E9" w:rsidP="008836AC">
            <w:pPr>
              <w:tabs>
                <w:tab w:val="left" w:pos="567"/>
              </w:tabs>
              <w:spacing w:after="0"/>
              <w:rPr>
                <w:rFonts w:ascii="Arial" w:hAnsi="Arial" w:cs="Arial"/>
                <w:lang w:eastAsia="ja-JP"/>
              </w:rPr>
            </w:pPr>
            <w:r w:rsidRPr="00CD5540">
              <w:rPr>
                <w:rFonts w:ascii="Arial" w:hAnsi="Arial" w:cs="Arial"/>
                <w:lang w:eastAsia="ja-JP"/>
              </w:rPr>
              <w:t>33</w:t>
            </w:r>
            <w:r w:rsidR="00871653" w:rsidRPr="00CD5540">
              <w:rPr>
                <w:rFonts w:ascii="Arial" w:hAnsi="Arial" w:cs="Arial"/>
                <w:lang w:eastAsia="ja-JP"/>
              </w:rPr>
              <w:t>%</w:t>
            </w:r>
          </w:p>
        </w:tc>
        <w:tc>
          <w:tcPr>
            <w:tcW w:w="2268" w:type="dxa"/>
          </w:tcPr>
          <w:p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r w:rsidR="007E50E9" w:rsidRPr="00CD5540">
              <w:rPr>
                <w:rFonts w:ascii="Arial" w:hAnsi="Arial" w:cs="Arial"/>
                <w:lang w:eastAsia="ja-JP"/>
              </w:rPr>
              <w:t>33</w:t>
            </w:r>
            <w:r w:rsidRPr="00CD5540">
              <w:rPr>
                <w:rFonts w:ascii="Arial" w:hAnsi="Arial" w:cs="Arial"/>
                <w:lang w:eastAsia="ja-JP"/>
              </w:rPr>
              <w:t>%</w:t>
            </w:r>
          </w:p>
        </w:tc>
        <w:tc>
          <w:tcPr>
            <w:tcW w:w="1694" w:type="dxa"/>
            <w:gridSpan w:val="2"/>
          </w:tcPr>
          <w:p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E50E9"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E50E9" w:rsidP="001A248F">
            <w:pPr>
              <w:tabs>
                <w:tab w:val="left" w:pos="567"/>
              </w:tabs>
              <w:spacing w:after="0"/>
              <w:rPr>
                <w:rFonts w:ascii="Arial" w:hAnsi="Arial" w:cs="Arial"/>
              </w:rPr>
            </w:pPr>
            <w:r>
              <w:rPr>
                <w:rFonts w:ascii="Arial" w:hAnsi="Arial" w:cs="Arial"/>
              </w:rPr>
              <w:t>petri.j.vasenkari@nokia.com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E50E9" w:rsidRDefault="005807F9" w:rsidP="005807F9">
      <w:pPr>
        <w:ind w:left="360"/>
      </w:pPr>
      <w:r w:rsidRPr="005807F9">
        <w:t>No</w:t>
      </w:r>
      <w:r>
        <w:t xml:space="preserve"> text proposals we submitted for RAN4#90 thus no progress.</w:t>
      </w:r>
    </w:p>
    <w:p w:rsidR="005807F9" w:rsidRPr="005807F9" w:rsidRDefault="005807F9" w:rsidP="005807F9">
      <w:pPr>
        <w:ind w:left="360"/>
      </w:pPr>
      <w:r>
        <w:lastRenderedPageBreak/>
        <w:t>New combinations were requested and are captured into WID revision</w:t>
      </w:r>
      <w:r w:rsidR="00424BDF">
        <w:t xml:space="preserve"> </w:t>
      </w:r>
      <w:r w:rsidR="00424BDF" w:rsidRPr="00424BDF">
        <w:t>RP-190294</w:t>
      </w:r>
      <w:r>
        <w:t>.</w:t>
      </w:r>
    </w:p>
    <w:p w:rsidR="00CD5540" w:rsidRDefault="00CD5540" w:rsidP="00701410">
      <w:pPr>
        <w:pStyle w:val="Heading4"/>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5807F9" w:rsidRPr="005807F9" w:rsidRDefault="005807F9" w:rsidP="005807F9">
      <w:pPr>
        <w:rPr>
          <w:lang w:eastAsia="ja-JP"/>
        </w:rPr>
      </w:pPr>
      <w:r>
        <w:rPr>
          <w:lang w:eastAsia="ja-JP"/>
        </w:rPr>
        <w:t>Open EN-DC combinations are listed in WID revision</w:t>
      </w:r>
      <w:r w:rsidR="00424BDF">
        <w:rPr>
          <w:lang w:eastAsia="ja-JP"/>
        </w:rPr>
        <w:t xml:space="preserve"> </w:t>
      </w:r>
      <w:r w:rsidR="00424BDF" w:rsidRPr="00424BDF">
        <w:rPr>
          <w:lang w:eastAsia="ja-JP"/>
        </w:rPr>
        <w:t>RP-190294</w:t>
      </w:r>
      <w:r>
        <w:rPr>
          <w:lang w:eastAsia="ja-JP"/>
        </w:rPr>
        <w:t xml:space="preserve"> and consist of same as in previous status report RP-182535 + the new configurations requested in previous RAN4 meeting.</w:t>
      </w:r>
    </w:p>
    <w:p w:rsidR="005A6C96" w:rsidRDefault="00815869" w:rsidP="005A6C96">
      <w:pPr>
        <w:pStyle w:val="Heading2"/>
      </w:pPr>
      <w:r>
        <w:t>4</w:t>
      </w:r>
      <w:r w:rsidR="005A6C96">
        <w:t>.</w:t>
      </w:r>
      <w:r w:rsidR="005A6C96">
        <w:tab/>
        <w:t>References</w:t>
      </w:r>
    </w:p>
    <w:p w:rsidR="004F218A" w:rsidRPr="007E50E9" w:rsidRDefault="007E50E9" w:rsidP="004F218A">
      <w:pPr>
        <w:pStyle w:val="NO"/>
        <w:rPr>
          <w:rFonts w:ascii="Arial" w:hAnsi="Arial" w:cs="Arial"/>
          <w:iCs/>
        </w:rPr>
      </w:pPr>
      <w:r w:rsidRPr="007E50E9">
        <w:rPr>
          <w:rFonts w:ascii="Arial" w:hAnsi="Arial" w:cs="Arial"/>
          <w:iCs/>
        </w:rPr>
        <w:t>RAN4#90</w:t>
      </w:r>
    </w:p>
    <w:p w:rsidR="007E50E9" w:rsidRPr="007E50E9" w:rsidRDefault="007E50E9" w:rsidP="007E50E9">
      <w:pPr>
        <w:pStyle w:val="ListParagraph"/>
        <w:numPr>
          <w:ilvl w:val="0"/>
          <w:numId w:val="21"/>
        </w:numPr>
        <w:ind w:leftChars="0"/>
        <w:rPr>
          <w:rFonts w:ascii="Times New Roman" w:hAnsi="Times New Roman"/>
          <w:sz w:val="20"/>
        </w:rPr>
      </w:pPr>
      <w:r w:rsidRPr="007E50E9">
        <w:rPr>
          <w:rFonts w:ascii="Times New Roman" w:hAnsi="Times New Roman"/>
          <w:sz w:val="20"/>
        </w:rPr>
        <w:t>R4-1900057</w:t>
      </w:r>
      <w:r w:rsidRPr="007E50E9">
        <w:rPr>
          <w:rFonts w:ascii="Times New Roman" w:hAnsi="Times New Roman"/>
          <w:sz w:val="20"/>
        </w:rPr>
        <w:tab/>
        <w:t>Work plan for LTE410_Europe_PPDR WI</w:t>
      </w:r>
      <w:r w:rsidRPr="007E50E9">
        <w:rPr>
          <w:rFonts w:ascii="Times New Roman" w:hAnsi="Times New Roman"/>
          <w:sz w:val="20"/>
        </w:rPr>
        <w:tab/>
        <w:t>Nokia</w:t>
      </w:r>
    </w:p>
    <w:p w:rsidR="007E50E9" w:rsidRPr="007E50E9" w:rsidRDefault="007E50E9" w:rsidP="007E50E9">
      <w:pPr>
        <w:pStyle w:val="ListParagraph"/>
        <w:numPr>
          <w:ilvl w:val="0"/>
          <w:numId w:val="21"/>
        </w:numPr>
        <w:ind w:leftChars="0"/>
        <w:rPr>
          <w:rFonts w:ascii="Times New Roman" w:hAnsi="Times New Roman"/>
          <w:sz w:val="20"/>
        </w:rPr>
      </w:pPr>
      <w:r w:rsidRPr="007E50E9">
        <w:rPr>
          <w:rFonts w:ascii="Times New Roman" w:hAnsi="Times New Roman"/>
          <w:sz w:val="20"/>
        </w:rPr>
        <w:t>R4-1900058</w:t>
      </w:r>
      <w:r w:rsidRPr="007E50E9">
        <w:rPr>
          <w:rFonts w:ascii="Times New Roman" w:hAnsi="Times New Roman"/>
          <w:sz w:val="20"/>
        </w:rPr>
        <w:tab/>
        <w:t>TR skeleton for TR 36.762</w:t>
      </w:r>
      <w:r w:rsidRPr="007E50E9">
        <w:rPr>
          <w:rFonts w:ascii="Times New Roman" w:hAnsi="Times New Roman"/>
          <w:sz w:val="20"/>
        </w:rPr>
        <w:tab/>
        <w:t>Nokia</w:t>
      </w:r>
    </w:p>
    <w:p w:rsidR="007E50E9" w:rsidRPr="007E50E9" w:rsidRDefault="007E50E9" w:rsidP="007E50E9">
      <w:pPr>
        <w:pStyle w:val="ListParagraph"/>
        <w:numPr>
          <w:ilvl w:val="0"/>
          <w:numId w:val="21"/>
        </w:numPr>
        <w:ind w:leftChars="0"/>
        <w:rPr>
          <w:rFonts w:ascii="Times New Roman" w:hAnsi="Times New Roman"/>
          <w:sz w:val="20"/>
        </w:rPr>
      </w:pPr>
      <w:r w:rsidRPr="007E50E9">
        <w:rPr>
          <w:rFonts w:ascii="Times New Roman" w:hAnsi="Times New Roman"/>
          <w:sz w:val="20"/>
        </w:rPr>
        <w:t>R4-1900060</w:t>
      </w:r>
      <w:r w:rsidRPr="007E50E9">
        <w:rPr>
          <w:rFonts w:ascii="Times New Roman" w:hAnsi="Times New Roman"/>
          <w:sz w:val="20"/>
        </w:rPr>
        <w:tab/>
        <w:t>TP to TR 36.762: Regulatory background for LTE 410 - 430 MHz WI</w:t>
      </w:r>
      <w:r w:rsidRPr="007E50E9">
        <w:rPr>
          <w:rFonts w:ascii="Times New Roman" w:hAnsi="Times New Roman"/>
          <w:sz w:val="20"/>
        </w:rPr>
        <w:tab/>
        <w:t>Nokia</w:t>
      </w:r>
    </w:p>
    <w:p w:rsidR="007E50E9" w:rsidRPr="007E50E9" w:rsidRDefault="007E50E9" w:rsidP="007E50E9">
      <w:pPr>
        <w:pStyle w:val="ListParagraph"/>
        <w:numPr>
          <w:ilvl w:val="0"/>
          <w:numId w:val="21"/>
        </w:numPr>
        <w:ind w:leftChars="0"/>
        <w:rPr>
          <w:rFonts w:ascii="Times New Roman" w:hAnsi="Times New Roman"/>
          <w:sz w:val="20"/>
        </w:rPr>
      </w:pPr>
      <w:r w:rsidRPr="007E50E9">
        <w:rPr>
          <w:rFonts w:ascii="Times New Roman" w:hAnsi="Times New Roman"/>
          <w:sz w:val="20"/>
        </w:rPr>
        <w:t>R4-1900059</w:t>
      </w:r>
      <w:r w:rsidRPr="007E50E9">
        <w:rPr>
          <w:rFonts w:ascii="Times New Roman" w:hAnsi="Times New Roman"/>
          <w:sz w:val="20"/>
        </w:rPr>
        <w:tab/>
        <w:t>TP to TR 36.762: Analysis on UE requirements for LTE 410 – 430 MHz</w:t>
      </w:r>
      <w:r w:rsidRPr="007E50E9">
        <w:rPr>
          <w:rFonts w:ascii="Times New Roman" w:hAnsi="Times New Roman"/>
          <w:sz w:val="20"/>
        </w:rPr>
        <w:tab/>
        <w:t>Nokia</w:t>
      </w:r>
    </w:p>
    <w:p w:rsidR="007E50E9" w:rsidRPr="007E50E9" w:rsidRDefault="007E50E9" w:rsidP="007E50E9">
      <w:pPr>
        <w:pStyle w:val="ListParagraph"/>
        <w:numPr>
          <w:ilvl w:val="0"/>
          <w:numId w:val="21"/>
        </w:numPr>
        <w:ind w:leftChars="0"/>
        <w:rPr>
          <w:rFonts w:ascii="Times New Roman" w:hAnsi="Times New Roman"/>
          <w:sz w:val="20"/>
        </w:rPr>
      </w:pPr>
      <w:r w:rsidRPr="007E50E9">
        <w:rPr>
          <w:rFonts w:ascii="Times New Roman" w:hAnsi="Times New Roman"/>
          <w:sz w:val="20"/>
        </w:rPr>
        <w:t>R4-1900403</w:t>
      </w:r>
      <w:r w:rsidRPr="007E50E9">
        <w:rPr>
          <w:rFonts w:ascii="Times New Roman" w:hAnsi="Times New Roman"/>
          <w:sz w:val="20"/>
        </w:rPr>
        <w:tab/>
        <w:t>TP to TR 36.762: BS requirements</w:t>
      </w:r>
      <w:r w:rsidRPr="007E50E9">
        <w:rPr>
          <w:rFonts w:ascii="Times New Roman" w:hAnsi="Times New Roman"/>
          <w:sz w:val="20"/>
        </w:rPr>
        <w:tab/>
        <w:t>Nokia</w:t>
      </w:r>
    </w:p>
    <w:p w:rsidR="007E50E9" w:rsidRPr="007E50E9" w:rsidRDefault="007E50E9" w:rsidP="004F218A">
      <w:pPr>
        <w:pStyle w:val="NO"/>
        <w:rPr>
          <w:rFonts w:ascii="Arial" w:hAnsi="Arial" w:cs="Arial"/>
          <w:iCs/>
          <w:color w:val="FF0000"/>
          <w:lang w:val="en-US"/>
        </w:rPr>
      </w:pP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3F5B" w:rsidRDefault="00EF3F5B">
      <w:r>
        <w:separator/>
      </w:r>
    </w:p>
  </w:endnote>
  <w:endnote w:type="continuationSeparator" w:id="0">
    <w:p w:rsidR="00EF3F5B" w:rsidRDefault="00EF3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3F5B" w:rsidRDefault="00EF3F5B">
      <w:r>
        <w:separator/>
      </w:r>
    </w:p>
  </w:footnote>
  <w:footnote w:type="continuationSeparator" w:id="0">
    <w:p w:rsidR="00EF3F5B" w:rsidRDefault="00EF3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2"/>
  </w:num>
  <w:num w:numId="8">
    <w:abstractNumId w:val="8"/>
  </w:num>
  <w:num w:numId="9">
    <w:abstractNumId w:val="14"/>
  </w:num>
  <w:num w:numId="10">
    <w:abstractNumId w:val="20"/>
  </w:num>
  <w:num w:numId="11">
    <w:abstractNumId w:val="15"/>
  </w:num>
  <w:num w:numId="12">
    <w:abstractNumId w:val="13"/>
  </w:num>
  <w:num w:numId="13">
    <w:abstractNumId w:val="17"/>
  </w:num>
  <w:num w:numId="14">
    <w:abstractNumId w:val="4"/>
  </w:num>
  <w:num w:numId="15">
    <w:abstractNumId w:val="12"/>
  </w:num>
  <w:num w:numId="16">
    <w:abstractNumId w:val="3"/>
  </w:num>
  <w:num w:numId="17">
    <w:abstractNumId w:val="11"/>
  </w:num>
  <w:num w:numId="18">
    <w:abstractNumId w:val="6"/>
  </w:num>
  <w:num w:numId="19">
    <w:abstractNumId w:val="5"/>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E69B3"/>
    <w:rsid w:val="000F6C1C"/>
    <w:rsid w:val="00116F4B"/>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476F9"/>
    <w:rsid w:val="0029567C"/>
    <w:rsid w:val="00301B7A"/>
    <w:rsid w:val="00306D59"/>
    <w:rsid w:val="0032503A"/>
    <w:rsid w:val="00325EE1"/>
    <w:rsid w:val="003357C0"/>
    <w:rsid w:val="00342F4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4BDF"/>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07F9"/>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50E9"/>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0B4F"/>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554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3F5B"/>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DCD62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661</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addition of n48 in RAN4#90</cp:lastModifiedBy>
  <cp:revision>2</cp:revision>
  <dcterms:created xsi:type="dcterms:W3CDTF">2019-03-08T08:47:00Z</dcterms:created>
  <dcterms:modified xsi:type="dcterms:W3CDTF">2019-03-08T08:47:00Z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